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16FF" w14:textId="77777777" w:rsidR="005E4B06" w:rsidRPr="00975499" w:rsidRDefault="00975499">
      <w:pPr>
        <w:pBdr>
          <w:top w:val="single" w:sz="6" w:space="0" w:color="000000"/>
          <w:left w:val="single" w:sz="8" w:space="0" w:color="000000"/>
          <w:bottom w:val="single" w:sz="6" w:space="0" w:color="000000"/>
          <w:right w:val="single" w:sz="8" w:space="0" w:color="000000"/>
        </w:pBdr>
        <w:spacing w:after="55" w:line="259" w:lineRule="auto"/>
        <w:ind w:left="91" w:firstLine="0"/>
        <w:rPr>
          <w:color w:val="2F5496" w:themeColor="accent1" w:themeShade="BF"/>
        </w:rPr>
      </w:pPr>
      <w:r w:rsidRPr="00975499">
        <w:rPr>
          <w:color w:val="2F5496" w:themeColor="accent1" w:themeShade="BF"/>
          <w:sz w:val="26"/>
        </w:rPr>
        <w:t>General Welfare Requirement: Safeguarding and Promoting Children's Welfare</w:t>
      </w:r>
    </w:p>
    <w:p w14:paraId="1B70F817" w14:textId="356069BB" w:rsidR="005E4B06" w:rsidRPr="00975499" w:rsidRDefault="00975499" w:rsidP="00975499">
      <w:pPr>
        <w:pBdr>
          <w:top w:val="single" w:sz="6" w:space="0" w:color="000000"/>
          <w:left w:val="single" w:sz="8" w:space="0" w:color="000000"/>
          <w:bottom w:val="single" w:sz="6" w:space="0" w:color="000000"/>
          <w:right w:val="single" w:sz="8" w:space="0" w:color="000000"/>
        </w:pBdr>
        <w:spacing w:after="1120" w:line="259" w:lineRule="auto"/>
        <w:ind w:left="91" w:firstLine="0"/>
        <w:rPr>
          <w:color w:val="2F5496" w:themeColor="accent1" w:themeShade="BF"/>
        </w:rPr>
      </w:pPr>
      <w:r w:rsidRPr="00975499">
        <w:rPr>
          <w:color w:val="2F5496" w:themeColor="accent1" w:themeShade="BF"/>
        </w:rPr>
        <w:t>The provider must take necessary steps to safeguard and promote the welfare of children.</w:t>
      </w:r>
    </w:p>
    <w:p w14:paraId="08B97CA3" w14:textId="4AA6694A" w:rsidR="00975499" w:rsidRDefault="00975499" w:rsidP="00975499">
      <w:pPr>
        <w:spacing w:after="154"/>
        <w:ind w:left="7555"/>
        <w:rPr>
          <w:sz w:val="22"/>
        </w:rPr>
      </w:pPr>
      <w:r>
        <w:rPr>
          <w:noProof/>
        </w:rPr>
        <w:drawing>
          <wp:inline distT="0" distB="0" distL="0" distR="0" wp14:anchorId="2752A66E" wp14:editId="7DFF6A85">
            <wp:extent cx="82867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p>
    <w:p w14:paraId="4EEF3C20" w14:textId="77777777" w:rsidR="00975499" w:rsidRDefault="00975499" w:rsidP="00975499">
      <w:pPr>
        <w:spacing w:after="0"/>
        <w:ind w:right="355"/>
        <w:jc w:val="right"/>
      </w:pPr>
      <w:r>
        <w:rPr>
          <w:sz w:val="38"/>
        </w:rPr>
        <w:t>Gorran Pre School</w:t>
      </w:r>
    </w:p>
    <w:p w14:paraId="4AE27955" w14:textId="2B662A94" w:rsidR="00975499" w:rsidRDefault="00975499" w:rsidP="00975499">
      <w:pPr>
        <w:spacing w:after="693"/>
        <w:ind w:left="7728"/>
      </w:pPr>
      <w:r>
        <w:rPr>
          <w:noProof/>
        </w:rPr>
        <w:drawing>
          <wp:inline distT="0" distB="0" distL="0" distR="0" wp14:anchorId="28C78156" wp14:editId="7E8E126F">
            <wp:extent cx="88582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342900"/>
                    </a:xfrm>
                    <a:prstGeom prst="rect">
                      <a:avLst/>
                    </a:prstGeom>
                    <a:noFill/>
                    <a:ln>
                      <a:noFill/>
                    </a:ln>
                  </pic:spPr>
                </pic:pic>
              </a:graphicData>
            </a:graphic>
          </wp:inline>
        </w:drawing>
      </w:r>
    </w:p>
    <w:p w14:paraId="57EA5249" w14:textId="4EC4F15E" w:rsidR="005E4B06" w:rsidRDefault="005E4B06">
      <w:pPr>
        <w:spacing w:after="656" w:line="259" w:lineRule="auto"/>
        <w:ind w:left="7742" w:firstLine="0"/>
      </w:pPr>
    </w:p>
    <w:p w14:paraId="5363A2BE" w14:textId="77777777" w:rsidR="005E4B06" w:rsidRDefault="00975499">
      <w:pPr>
        <w:spacing w:after="544" w:line="270" w:lineRule="auto"/>
        <w:ind w:left="53" w:hanging="10"/>
      </w:pPr>
      <w:r>
        <w:rPr>
          <w:sz w:val="34"/>
        </w:rPr>
        <w:t>Safeguarding children</w:t>
      </w:r>
    </w:p>
    <w:p w14:paraId="30674644" w14:textId="77777777" w:rsidR="005E4B06" w:rsidRDefault="00975499">
      <w:pPr>
        <w:spacing w:after="392" w:line="270" w:lineRule="auto"/>
        <w:ind w:left="53" w:hanging="10"/>
      </w:pPr>
      <w:r>
        <w:rPr>
          <w:sz w:val="34"/>
        </w:rPr>
        <w:t>1.8 Supervision of children on outings and visits</w:t>
      </w:r>
    </w:p>
    <w:p w14:paraId="04FF601F" w14:textId="77777777" w:rsidR="005E4B06" w:rsidRDefault="00975499">
      <w:pPr>
        <w:pStyle w:val="Heading3"/>
        <w:spacing w:after="443"/>
        <w:ind w:left="19" w:hanging="10"/>
        <w:jc w:val="left"/>
      </w:pPr>
      <w:r>
        <w:rPr>
          <w:sz w:val="26"/>
        </w:rPr>
        <w:t>Policy statement</w:t>
      </w:r>
    </w:p>
    <w:p w14:paraId="54172854" w14:textId="77777777" w:rsidR="005E4B06" w:rsidRDefault="00975499">
      <w:pPr>
        <w:spacing w:after="356" w:line="316" w:lineRule="auto"/>
        <w:ind w:left="-10" w:right="14"/>
      </w:pPr>
      <w:r>
        <w:t>Children benefit from being taken out of the setting to go on visits or trips to local parks or other suitable venues for activities which enhance their learning experiences. Staff at Gorran Pre-School Hoglets ensure that there are procedures to keep child</w:t>
      </w:r>
      <w:r>
        <w:t>ren safe on outings; all staff and volunteers are aware of and follow the procedures below.</w:t>
      </w:r>
    </w:p>
    <w:p w14:paraId="1772F8A8" w14:textId="77777777" w:rsidR="005E4B06" w:rsidRDefault="00975499">
      <w:pPr>
        <w:pStyle w:val="Heading3"/>
        <w:ind w:left="19" w:hanging="10"/>
        <w:jc w:val="left"/>
      </w:pPr>
      <w:r>
        <w:rPr>
          <w:sz w:val="26"/>
        </w:rPr>
        <w:t>EYFS key themes and commitments</w:t>
      </w:r>
    </w:p>
    <w:p w14:paraId="30BA0C37" w14:textId="77777777" w:rsidR="005E4B06" w:rsidRDefault="00975499">
      <w:pPr>
        <w:spacing w:after="346" w:line="259" w:lineRule="auto"/>
        <w:ind w:left="-158" w:right="-139" w:firstLine="0"/>
      </w:pPr>
      <w:r>
        <w:rPr>
          <w:noProof/>
        </w:rPr>
        <w:drawing>
          <wp:inline distT="0" distB="0" distL="0" distR="0" wp14:anchorId="3991D595" wp14:editId="2ABB98A3">
            <wp:extent cx="6315456" cy="1353698"/>
            <wp:effectExtent l="0" t="0" r="0" b="0"/>
            <wp:docPr id="9341" name="Picture 9341"/>
            <wp:cNvGraphicFramePr/>
            <a:graphic xmlns:a="http://schemas.openxmlformats.org/drawingml/2006/main">
              <a:graphicData uri="http://schemas.openxmlformats.org/drawingml/2006/picture">
                <pic:pic xmlns:pic="http://schemas.openxmlformats.org/drawingml/2006/picture">
                  <pic:nvPicPr>
                    <pic:cNvPr id="9341" name="Picture 9341"/>
                    <pic:cNvPicPr/>
                  </pic:nvPicPr>
                  <pic:blipFill>
                    <a:blip r:embed="rId7"/>
                    <a:stretch>
                      <a:fillRect/>
                    </a:stretch>
                  </pic:blipFill>
                  <pic:spPr>
                    <a:xfrm>
                      <a:off x="0" y="0"/>
                      <a:ext cx="6315456" cy="1353698"/>
                    </a:xfrm>
                    <a:prstGeom prst="rect">
                      <a:avLst/>
                    </a:prstGeom>
                  </pic:spPr>
                </pic:pic>
              </a:graphicData>
            </a:graphic>
          </wp:inline>
        </w:drawing>
      </w:r>
    </w:p>
    <w:p w14:paraId="6C7362E2" w14:textId="77777777" w:rsidR="005E4B06" w:rsidRDefault="00975499">
      <w:pPr>
        <w:pStyle w:val="Heading3"/>
        <w:spacing w:after="512"/>
        <w:ind w:left="9"/>
      </w:pPr>
      <w:r>
        <w:lastRenderedPageBreak/>
        <w:t>Procedures</w:t>
      </w:r>
    </w:p>
    <w:p w14:paraId="21A56E31" w14:textId="77777777" w:rsidR="005E4B06" w:rsidRDefault="00975499">
      <w:pPr>
        <w:numPr>
          <w:ilvl w:val="0"/>
          <w:numId w:val="1"/>
        </w:numPr>
        <w:spacing w:after="131"/>
        <w:ind w:left="428" w:right="14" w:hanging="370"/>
      </w:pPr>
      <w:r>
        <w:t xml:space="preserve">Parents sign a general consent on registration for their children to be taken out as a part of the daily activities of </w:t>
      </w:r>
      <w:r>
        <w:t>the setting.</w:t>
      </w:r>
    </w:p>
    <w:p w14:paraId="62810B77" w14:textId="77777777" w:rsidR="005E4B06" w:rsidRDefault="00975499">
      <w:pPr>
        <w:numPr>
          <w:ilvl w:val="0"/>
          <w:numId w:val="1"/>
        </w:numPr>
        <w:spacing w:after="135"/>
        <w:ind w:left="428" w:right="14" w:hanging="370"/>
      </w:pPr>
      <w:r>
        <w:t>This general consent details the venues used for daily activities.</w:t>
      </w:r>
    </w:p>
    <w:p w14:paraId="0BA1C0E1" w14:textId="77777777" w:rsidR="005E4B06" w:rsidRDefault="00975499">
      <w:pPr>
        <w:numPr>
          <w:ilvl w:val="0"/>
          <w:numId w:val="1"/>
        </w:numPr>
        <w:ind w:left="428" w:right="14" w:hanging="370"/>
      </w:pPr>
      <w:r>
        <w:t>There is a risk assessment for each venue carried out, which is reviewed regularly.</w:t>
      </w:r>
    </w:p>
    <w:p w14:paraId="577139C0" w14:textId="77777777" w:rsidR="005E4B06" w:rsidRDefault="00975499">
      <w:pPr>
        <w:numPr>
          <w:ilvl w:val="0"/>
          <w:numId w:val="1"/>
        </w:numPr>
        <w:ind w:left="428" w:right="14" w:hanging="370"/>
      </w:pPr>
      <w:r>
        <w:t>Parents are always asked to sign specific consent forms before major outings.</w:t>
      </w:r>
    </w:p>
    <w:p w14:paraId="2DC15591" w14:textId="77777777" w:rsidR="005E4B06" w:rsidRDefault="00975499">
      <w:pPr>
        <w:spacing w:after="3" w:line="265" w:lineRule="auto"/>
        <w:ind w:left="19" w:hanging="10"/>
      </w:pPr>
      <w:r>
        <w:rPr>
          <w:noProof/>
        </w:rPr>
        <w:drawing>
          <wp:inline distT="0" distB="0" distL="0" distR="0" wp14:anchorId="79DB6114" wp14:editId="7028417C">
            <wp:extent cx="67056" cy="54880"/>
            <wp:effectExtent l="0" t="0" r="0" b="0"/>
            <wp:docPr id="9343" name="Picture 9343"/>
            <wp:cNvGraphicFramePr/>
            <a:graphic xmlns:a="http://schemas.openxmlformats.org/drawingml/2006/main">
              <a:graphicData uri="http://schemas.openxmlformats.org/drawingml/2006/picture">
                <pic:pic xmlns:pic="http://schemas.openxmlformats.org/drawingml/2006/picture">
                  <pic:nvPicPr>
                    <pic:cNvPr id="9343" name="Picture 9343"/>
                    <pic:cNvPicPr/>
                  </pic:nvPicPr>
                  <pic:blipFill>
                    <a:blip r:embed="rId8"/>
                    <a:stretch>
                      <a:fillRect/>
                    </a:stretch>
                  </pic:blipFill>
                  <pic:spPr>
                    <a:xfrm>
                      <a:off x="0" y="0"/>
                      <a:ext cx="67056" cy="54880"/>
                    </a:xfrm>
                    <a:prstGeom prst="rect">
                      <a:avLst/>
                    </a:prstGeom>
                  </pic:spPr>
                </pic:pic>
              </a:graphicData>
            </a:graphic>
          </wp:inline>
        </w:drawing>
      </w:r>
      <w:r>
        <w:rPr>
          <w:sz w:val="26"/>
        </w:rPr>
        <w:t>A risk assess</w:t>
      </w:r>
      <w:r>
        <w:rPr>
          <w:sz w:val="26"/>
        </w:rPr>
        <w:t>ment is carried out before an outing takes place.</w:t>
      </w:r>
    </w:p>
    <w:p w14:paraId="6CFC54D8" w14:textId="77777777" w:rsidR="005E4B06" w:rsidRDefault="00975499">
      <w:pPr>
        <w:numPr>
          <w:ilvl w:val="0"/>
          <w:numId w:val="1"/>
        </w:numPr>
        <w:spacing w:after="136" w:line="265" w:lineRule="auto"/>
        <w:ind w:left="428" w:right="14" w:hanging="370"/>
      </w:pPr>
      <w:r>
        <w:rPr>
          <w:sz w:val="26"/>
        </w:rPr>
        <w:t>All venue risk assessments are made available for parents to see.</w:t>
      </w:r>
    </w:p>
    <w:p w14:paraId="274FD303" w14:textId="77777777" w:rsidR="005E4B06" w:rsidRDefault="00975499">
      <w:pPr>
        <w:numPr>
          <w:ilvl w:val="0"/>
          <w:numId w:val="1"/>
        </w:numPr>
        <w:ind w:left="428" w:right="14" w:hanging="370"/>
      </w:pPr>
      <w:r>
        <w:t>Our adult to child ratio is high, normally one adult to two children, depending on their age, sensibility and type of venue as well as how i</w:t>
      </w:r>
      <w:r>
        <w:t>t is to be reached.</w:t>
      </w:r>
    </w:p>
    <w:p w14:paraId="3C5EED56" w14:textId="77777777" w:rsidR="005E4B06" w:rsidRDefault="00975499">
      <w:pPr>
        <w:numPr>
          <w:ilvl w:val="0"/>
          <w:numId w:val="1"/>
        </w:numPr>
        <w:ind w:left="428" w:right="14" w:hanging="370"/>
      </w:pPr>
      <w:r>
        <w:t>Named children are assigned to individual staff to ensure each child is individually supervised, to ensure no child goes astray, and that there is no unauthorised access to children.</w:t>
      </w:r>
    </w:p>
    <w:p w14:paraId="20C3CE84" w14:textId="77777777" w:rsidR="005E4B06" w:rsidRDefault="00975499">
      <w:pPr>
        <w:numPr>
          <w:ilvl w:val="0"/>
          <w:numId w:val="1"/>
        </w:numPr>
        <w:ind w:left="428" w:right="14" w:hanging="370"/>
      </w:pPr>
      <w:r>
        <w:t>Outings are recorded in an outings record book kept in the setting stating:</w:t>
      </w:r>
    </w:p>
    <w:p w14:paraId="12D6625E" w14:textId="77777777" w:rsidR="005E4B06" w:rsidRDefault="00975499">
      <w:pPr>
        <w:spacing w:after="100"/>
        <w:ind w:left="456" w:right="14"/>
      </w:pPr>
      <w:r>
        <w:rPr>
          <w:noProof/>
        </w:rPr>
        <w:drawing>
          <wp:inline distT="0" distB="0" distL="0" distR="0" wp14:anchorId="536530C0" wp14:editId="6C0C1595">
            <wp:extent cx="48768" cy="48782"/>
            <wp:effectExtent l="0" t="0" r="0" b="0"/>
            <wp:docPr id="4901" name="Picture 4901"/>
            <wp:cNvGraphicFramePr/>
            <a:graphic xmlns:a="http://schemas.openxmlformats.org/drawingml/2006/main">
              <a:graphicData uri="http://schemas.openxmlformats.org/drawingml/2006/picture">
                <pic:pic xmlns:pic="http://schemas.openxmlformats.org/drawingml/2006/picture">
                  <pic:nvPicPr>
                    <pic:cNvPr id="4901" name="Picture 4901"/>
                    <pic:cNvPicPr/>
                  </pic:nvPicPr>
                  <pic:blipFill>
                    <a:blip r:embed="rId9"/>
                    <a:stretch>
                      <a:fillRect/>
                    </a:stretch>
                  </pic:blipFill>
                  <pic:spPr>
                    <a:xfrm>
                      <a:off x="0" y="0"/>
                      <a:ext cx="48768" cy="48782"/>
                    </a:xfrm>
                    <a:prstGeom prst="rect">
                      <a:avLst/>
                    </a:prstGeom>
                  </pic:spPr>
                </pic:pic>
              </a:graphicData>
            </a:graphic>
          </wp:inline>
        </w:drawing>
      </w:r>
      <w:r>
        <w:t xml:space="preserve"> The date and time of outing.</w:t>
      </w:r>
    </w:p>
    <w:p w14:paraId="45885D68" w14:textId="77777777" w:rsidR="005E4B06" w:rsidRDefault="00975499">
      <w:pPr>
        <w:spacing w:after="106" w:line="265" w:lineRule="auto"/>
        <w:ind w:left="466" w:hanging="10"/>
      </w:pPr>
      <w:r>
        <w:rPr>
          <w:noProof/>
        </w:rPr>
        <w:drawing>
          <wp:inline distT="0" distB="0" distL="0" distR="0" wp14:anchorId="26A4DB2F" wp14:editId="1D795CD6">
            <wp:extent cx="48768" cy="48782"/>
            <wp:effectExtent l="0" t="0" r="0" b="0"/>
            <wp:docPr id="4902" name="Picture 4902"/>
            <wp:cNvGraphicFramePr/>
            <a:graphic xmlns:a="http://schemas.openxmlformats.org/drawingml/2006/main">
              <a:graphicData uri="http://schemas.openxmlformats.org/drawingml/2006/picture">
                <pic:pic xmlns:pic="http://schemas.openxmlformats.org/drawingml/2006/picture">
                  <pic:nvPicPr>
                    <pic:cNvPr id="4902" name="Picture 4902"/>
                    <pic:cNvPicPr/>
                  </pic:nvPicPr>
                  <pic:blipFill>
                    <a:blip r:embed="rId10"/>
                    <a:stretch>
                      <a:fillRect/>
                    </a:stretch>
                  </pic:blipFill>
                  <pic:spPr>
                    <a:xfrm>
                      <a:off x="0" y="0"/>
                      <a:ext cx="48768" cy="48782"/>
                    </a:xfrm>
                    <a:prstGeom prst="rect">
                      <a:avLst/>
                    </a:prstGeom>
                  </pic:spPr>
                </pic:pic>
              </a:graphicData>
            </a:graphic>
          </wp:inline>
        </w:drawing>
      </w:r>
      <w:r>
        <w:rPr>
          <w:sz w:val="26"/>
        </w:rPr>
        <w:t xml:space="preserve"> The venue and mode of transport.</w:t>
      </w:r>
    </w:p>
    <w:p w14:paraId="1B742D89" w14:textId="77777777" w:rsidR="005E4B06" w:rsidRDefault="00975499">
      <w:pPr>
        <w:spacing w:line="327" w:lineRule="auto"/>
        <w:ind w:left="446" w:right="4138"/>
      </w:pPr>
      <w:r>
        <w:rPr>
          <w:noProof/>
        </w:rPr>
        <w:drawing>
          <wp:inline distT="0" distB="0" distL="0" distR="0" wp14:anchorId="53EB5183" wp14:editId="05A2EB48">
            <wp:extent cx="54864" cy="42684"/>
            <wp:effectExtent l="0" t="0" r="0" b="0"/>
            <wp:docPr id="4903" name="Picture 4903"/>
            <wp:cNvGraphicFramePr/>
            <a:graphic xmlns:a="http://schemas.openxmlformats.org/drawingml/2006/main">
              <a:graphicData uri="http://schemas.openxmlformats.org/drawingml/2006/picture">
                <pic:pic xmlns:pic="http://schemas.openxmlformats.org/drawingml/2006/picture">
                  <pic:nvPicPr>
                    <pic:cNvPr id="4903" name="Picture 4903"/>
                    <pic:cNvPicPr/>
                  </pic:nvPicPr>
                  <pic:blipFill>
                    <a:blip r:embed="rId11"/>
                    <a:stretch>
                      <a:fillRect/>
                    </a:stretch>
                  </pic:blipFill>
                  <pic:spPr>
                    <a:xfrm>
                      <a:off x="0" y="0"/>
                      <a:ext cx="54864" cy="42684"/>
                    </a:xfrm>
                    <a:prstGeom prst="rect">
                      <a:avLst/>
                    </a:prstGeom>
                  </pic:spPr>
                </pic:pic>
              </a:graphicData>
            </a:graphic>
          </wp:inline>
        </w:drawing>
      </w:r>
      <w:r>
        <w:t xml:space="preserve"> Names of staff assigned to named children. </w:t>
      </w:r>
      <w:r>
        <w:rPr>
          <w:noProof/>
        </w:rPr>
        <w:drawing>
          <wp:inline distT="0" distB="0" distL="0" distR="0" wp14:anchorId="5628D0B8" wp14:editId="76DBF915">
            <wp:extent cx="48768" cy="42684"/>
            <wp:effectExtent l="0" t="0" r="0" b="0"/>
            <wp:docPr id="4904" name="Picture 4904"/>
            <wp:cNvGraphicFramePr/>
            <a:graphic xmlns:a="http://schemas.openxmlformats.org/drawingml/2006/main">
              <a:graphicData uri="http://schemas.openxmlformats.org/drawingml/2006/picture">
                <pic:pic xmlns:pic="http://schemas.openxmlformats.org/drawingml/2006/picture">
                  <pic:nvPicPr>
                    <pic:cNvPr id="4904" name="Picture 4904"/>
                    <pic:cNvPicPr/>
                  </pic:nvPicPr>
                  <pic:blipFill>
                    <a:blip r:embed="rId12"/>
                    <a:stretch>
                      <a:fillRect/>
                    </a:stretch>
                  </pic:blipFill>
                  <pic:spPr>
                    <a:xfrm>
                      <a:off x="0" y="0"/>
                      <a:ext cx="48768" cy="42684"/>
                    </a:xfrm>
                    <a:prstGeom prst="rect">
                      <a:avLst/>
                    </a:prstGeom>
                  </pic:spPr>
                </pic:pic>
              </a:graphicData>
            </a:graphic>
          </wp:inline>
        </w:drawing>
      </w:r>
      <w:r>
        <w:t xml:space="preserve"> Time of return.</w:t>
      </w:r>
    </w:p>
    <w:p w14:paraId="53039093" w14:textId="77777777" w:rsidR="005E4B06" w:rsidRDefault="00975499">
      <w:pPr>
        <w:numPr>
          <w:ilvl w:val="0"/>
          <w:numId w:val="1"/>
        </w:numPr>
        <w:spacing w:after="32"/>
        <w:ind w:left="428" w:right="14" w:hanging="370"/>
      </w:pPr>
      <w:r>
        <w:t xml:space="preserve">Staff take a mobile phone on outings, and supplies </w:t>
      </w:r>
      <w:r>
        <w:t xml:space="preserve">of tissues, wipes, pants etc as well as a mini first aid pack, snacks and water. The amount of equipment will vary and be consistent with the venue and the number of children as well as how long they will be out for. </w:t>
      </w:r>
      <w:r>
        <w:rPr>
          <w:noProof/>
        </w:rPr>
        <w:drawing>
          <wp:inline distT="0" distB="0" distL="0" distR="0" wp14:anchorId="6FEF9D73" wp14:editId="56784AAC">
            <wp:extent cx="54864" cy="48782"/>
            <wp:effectExtent l="0" t="0" r="0" b="0"/>
            <wp:docPr id="4907" name="Picture 4907"/>
            <wp:cNvGraphicFramePr/>
            <a:graphic xmlns:a="http://schemas.openxmlformats.org/drawingml/2006/main">
              <a:graphicData uri="http://schemas.openxmlformats.org/drawingml/2006/picture">
                <pic:pic xmlns:pic="http://schemas.openxmlformats.org/drawingml/2006/picture">
                  <pic:nvPicPr>
                    <pic:cNvPr id="4907" name="Picture 4907"/>
                    <pic:cNvPicPr/>
                  </pic:nvPicPr>
                  <pic:blipFill>
                    <a:blip r:embed="rId13"/>
                    <a:stretch>
                      <a:fillRect/>
                    </a:stretch>
                  </pic:blipFill>
                  <pic:spPr>
                    <a:xfrm>
                      <a:off x="0" y="0"/>
                      <a:ext cx="54864" cy="48782"/>
                    </a:xfrm>
                    <a:prstGeom prst="rect">
                      <a:avLst/>
                    </a:prstGeom>
                  </pic:spPr>
                </pic:pic>
              </a:graphicData>
            </a:graphic>
          </wp:inline>
        </w:drawing>
      </w:r>
      <w:r>
        <w:tab/>
        <w:t>Staff take a list of children with th</w:t>
      </w:r>
      <w:r>
        <w:t>em with contact numbers of parents/carers.</w:t>
      </w:r>
    </w:p>
    <w:p w14:paraId="4ACE2CE5" w14:textId="77777777" w:rsidR="005E4B06" w:rsidRDefault="00975499">
      <w:pPr>
        <w:numPr>
          <w:ilvl w:val="0"/>
          <w:numId w:val="1"/>
        </w:numPr>
        <w:spacing w:after="158"/>
        <w:ind w:left="428" w:right="14" w:hanging="370"/>
      </w:pPr>
      <w:r>
        <w:t>Records are kept of the vehicles used to transport children, with named drivers and appropriate insurance cover.</w:t>
      </w:r>
    </w:p>
    <w:p w14:paraId="629D30B2" w14:textId="77777777" w:rsidR="005E4B06" w:rsidRDefault="00975499">
      <w:pPr>
        <w:spacing w:after="129"/>
        <w:ind w:left="412" w:right="14" w:hanging="350"/>
      </w:pPr>
      <w:r>
        <w:rPr>
          <w:noProof/>
        </w:rPr>
        <w:drawing>
          <wp:inline distT="0" distB="0" distL="0" distR="0" wp14:anchorId="5FD5991A" wp14:editId="205F5483">
            <wp:extent cx="42672" cy="48782"/>
            <wp:effectExtent l="0" t="0" r="0" b="0"/>
            <wp:docPr id="4909" name="Picture 4909"/>
            <wp:cNvGraphicFramePr/>
            <a:graphic xmlns:a="http://schemas.openxmlformats.org/drawingml/2006/main">
              <a:graphicData uri="http://schemas.openxmlformats.org/drawingml/2006/picture">
                <pic:pic xmlns:pic="http://schemas.openxmlformats.org/drawingml/2006/picture">
                  <pic:nvPicPr>
                    <pic:cNvPr id="4909" name="Picture 4909"/>
                    <pic:cNvPicPr/>
                  </pic:nvPicPr>
                  <pic:blipFill>
                    <a:blip r:embed="rId14"/>
                    <a:stretch>
                      <a:fillRect/>
                    </a:stretch>
                  </pic:blipFill>
                  <pic:spPr>
                    <a:xfrm>
                      <a:off x="0" y="0"/>
                      <a:ext cx="42672" cy="48782"/>
                    </a:xfrm>
                    <a:prstGeom prst="rect">
                      <a:avLst/>
                    </a:prstGeom>
                  </pic:spPr>
                </pic:pic>
              </a:graphicData>
            </a:graphic>
          </wp:inline>
        </w:drawing>
      </w:r>
      <w:r>
        <w:tab/>
        <w:t>A minimum of two staff should accompany children on outings and a minimum of two should remain beh</w:t>
      </w:r>
      <w:r>
        <w:t>ind with the rest of the children.</w:t>
      </w:r>
    </w:p>
    <w:p w14:paraId="4361FEE5" w14:textId="77777777" w:rsidR="005E4B06" w:rsidRDefault="00975499">
      <w:pPr>
        <w:numPr>
          <w:ilvl w:val="0"/>
          <w:numId w:val="1"/>
        </w:numPr>
        <w:spacing w:after="129"/>
        <w:ind w:left="428" w:right="14" w:hanging="370"/>
      </w:pPr>
      <w:r>
        <w:t>If the Gorran School minibus is used for an outing, the staff will perform all the school minibus checks on the morning of the outing before the children arrive.</w:t>
      </w:r>
    </w:p>
    <w:p w14:paraId="217C760E" w14:textId="77777777" w:rsidR="005E4B06" w:rsidRDefault="00975499">
      <w:pPr>
        <w:numPr>
          <w:ilvl w:val="0"/>
          <w:numId w:val="1"/>
        </w:numPr>
        <w:spacing w:after="431"/>
        <w:ind w:left="428" w:right="14" w:hanging="370"/>
      </w:pPr>
      <w:r>
        <w:rPr>
          <w:noProof/>
        </w:rPr>
        <w:drawing>
          <wp:anchor distT="0" distB="0" distL="114300" distR="114300" simplePos="0" relativeHeight="251658240" behindDoc="0" locked="0" layoutInCell="1" allowOverlap="0" wp14:anchorId="0439E5CF" wp14:editId="3C31DCDD">
            <wp:simplePos x="0" y="0"/>
            <wp:positionH relativeFrom="page">
              <wp:posOffset>396240</wp:posOffset>
            </wp:positionH>
            <wp:positionV relativeFrom="page">
              <wp:posOffset>3719621</wp:posOffset>
            </wp:positionV>
            <wp:extent cx="12192" cy="24391"/>
            <wp:effectExtent l="0" t="0" r="0" b="0"/>
            <wp:wrapSquare wrapText="bothSides"/>
            <wp:docPr id="4906" name="Picture 4906"/>
            <wp:cNvGraphicFramePr/>
            <a:graphic xmlns:a="http://schemas.openxmlformats.org/drawingml/2006/main">
              <a:graphicData uri="http://schemas.openxmlformats.org/drawingml/2006/picture">
                <pic:pic xmlns:pic="http://schemas.openxmlformats.org/drawingml/2006/picture">
                  <pic:nvPicPr>
                    <pic:cNvPr id="4906" name="Picture 4906"/>
                    <pic:cNvPicPr/>
                  </pic:nvPicPr>
                  <pic:blipFill>
                    <a:blip r:embed="rId15"/>
                    <a:stretch>
                      <a:fillRect/>
                    </a:stretch>
                  </pic:blipFill>
                  <pic:spPr>
                    <a:xfrm>
                      <a:off x="0" y="0"/>
                      <a:ext cx="12192" cy="24391"/>
                    </a:xfrm>
                    <a:prstGeom prst="rect">
                      <a:avLst/>
                    </a:prstGeom>
                  </pic:spPr>
                </pic:pic>
              </a:graphicData>
            </a:graphic>
          </wp:anchor>
        </w:drawing>
      </w:r>
      <w:r>
        <w:t>At least one member of preschool staff will have passed th</w:t>
      </w:r>
      <w:r>
        <w:t>e mini bus driving test before using the school minibus.</w:t>
      </w:r>
    </w:p>
    <w:p w14:paraId="3EC9A8EA" w14:textId="77777777" w:rsidR="005E4B06" w:rsidRDefault="00975499">
      <w:pPr>
        <w:pStyle w:val="Heading3"/>
        <w:ind w:left="9"/>
      </w:pPr>
      <w:r>
        <w:t>Other useful Pre-school Learning Alliance publications</w:t>
      </w:r>
    </w:p>
    <w:p w14:paraId="5961EAD4" w14:textId="77777777" w:rsidR="005E4B06" w:rsidRDefault="005E4B06">
      <w:pPr>
        <w:sectPr w:rsidR="005E4B06">
          <w:pgSz w:w="11904" w:h="16834"/>
          <w:pgMar w:top="951" w:right="1570" w:bottom="1151" w:left="686" w:header="720" w:footer="720" w:gutter="0"/>
          <w:cols w:space="720"/>
        </w:sectPr>
      </w:pPr>
    </w:p>
    <w:p w14:paraId="1C7AAE58" w14:textId="704FBFCC" w:rsidR="005E4B06" w:rsidRDefault="00975499">
      <w:pPr>
        <w:spacing w:after="84" w:line="259" w:lineRule="auto"/>
        <w:ind w:left="0" w:firstLine="0"/>
        <w:jc w:val="right"/>
        <w:rPr>
          <w:sz w:val="26"/>
        </w:rPr>
      </w:pPr>
      <w:r w:rsidRPr="0005110A">
        <w:pict w14:anchorId="7A6E30B6">
          <v:shape id="_x0000_i1037" type="#_x0000_t75" style="width:4.5pt;height:3.75pt;visibility:visible;mso-wrap-style:square">
            <v:imagedata r:id="rId16" o:title=""/>
          </v:shape>
        </w:pict>
      </w:r>
      <w:r>
        <w:rPr>
          <w:sz w:val="26"/>
        </w:rPr>
        <w:t xml:space="preserve"> </w:t>
      </w:r>
      <w:r>
        <w:rPr>
          <w:sz w:val="26"/>
        </w:rPr>
        <w:t>Register and Outings Record (2006)</w:t>
      </w:r>
    </w:p>
    <w:p w14:paraId="070E08A3" w14:textId="77777777" w:rsidR="00975499" w:rsidRDefault="00975499">
      <w:pPr>
        <w:spacing w:after="84" w:line="259" w:lineRule="auto"/>
        <w:ind w:left="0" w:firstLine="0"/>
        <w:jc w:val="right"/>
      </w:pPr>
    </w:p>
    <w:p w14:paraId="297F2BF4" w14:textId="77777777" w:rsidR="005E4B06" w:rsidRDefault="00975499">
      <w:pPr>
        <w:tabs>
          <w:tab w:val="center" w:pos="1476"/>
        </w:tabs>
        <w:spacing w:after="786"/>
        <w:ind w:left="-10" w:firstLine="0"/>
      </w:pPr>
      <w:r>
        <w:rPr>
          <w:noProof/>
        </w:rPr>
        <w:drawing>
          <wp:inline distT="0" distB="0" distL="0" distR="0" wp14:anchorId="0353614F" wp14:editId="30C8D3D7">
            <wp:extent cx="48768" cy="42684"/>
            <wp:effectExtent l="0" t="0" r="0" b="0"/>
            <wp:docPr id="4913" name="Picture 4913"/>
            <wp:cNvGraphicFramePr/>
            <a:graphic xmlns:a="http://schemas.openxmlformats.org/drawingml/2006/main">
              <a:graphicData uri="http://schemas.openxmlformats.org/drawingml/2006/picture">
                <pic:pic xmlns:pic="http://schemas.openxmlformats.org/drawingml/2006/picture">
                  <pic:nvPicPr>
                    <pic:cNvPr id="4913" name="Picture 4913"/>
                    <pic:cNvPicPr/>
                  </pic:nvPicPr>
                  <pic:blipFill>
                    <a:blip r:embed="rId17"/>
                    <a:stretch>
                      <a:fillRect/>
                    </a:stretch>
                  </pic:blipFill>
                  <pic:spPr>
                    <a:xfrm>
                      <a:off x="0" y="0"/>
                      <a:ext cx="48768" cy="42684"/>
                    </a:xfrm>
                    <a:prstGeom prst="rect">
                      <a:avLst/>
                    </a:prstGeom>
                  </pic:spPr>
                </pic:pic>
              </a:graphicData>
            </a:graphic>
          </wp:inline>
        </w:drawing>
      </w:r>
      <w:r>
        <w:tab/>
        <w:t>Managing Risk (2009)</w:t>
      </w:r>
    </w:p>
    <w:p w14:paraId="0EC5FC25" w14:textId="46B9CD20" w:rsidR="005E4B06" w:rsidRDefault="00975499">
      <w:pPr>
        <w:spacing w:after="6"/>
        <w:ind w:left="-10" w:right="14"/>
      </w:pPr>
      <w:r>
        <w:t>This policy was adopted at a meeting of: Gorran Preschool</w:t>
      </w:r>
    </w:p>
    <w:p w14:paraId="5C66DC60" w14:textId="386DD8DA" w:rsidR="005E4B06" w:rsidRDefault="00975499">
      <w:pPr>
        <w:pStyle w:val="Heading4"/>
        <w:spacing w:after="84"/>
        <w:ind w:left="19"/>
      </w:pPr>
      <w:r>
        <w:t>Held on: October 2019</w:t>
      </w:r>
    </w:p>
    <w:p w14:paraId="71212CE8" w14:textId="38695AEF" w:rsidR="005E4B06" w:rsidRDefault="00975499">
      <w:pPr>
        <w:spacing w:after="93"/>
        <w:ind w:left="-10" w:right="14"/>
      </w:pPr>
      <w:r>
        <w:t>Date to be reviewed: October 2020</w:t>
      </w:r>
    </w:p>
    <w:p w14:paraId="36DCC996" w14:textId="77777777" w:rsidR="005E4B06" w:rsidRDefault="00975499">
      <w:pPr>
        <w:spacing w:after="108"/>
        <w:ind w:left="-10" w:right="14"/>
      </w:pPr>
      <w:r>
        <w:t>Name of signatory</w:t>
      </w:r>
    </w:p>
    <w:p w14:paraId="4F2E4A45" w14:textId="37D15AF3" w:rsidR="005E4B06" w:rsidRDefault="00975499">
      <w:pPr>
        <w:ind w:left="-10" w:right="14"/>
      </w:pPr>
      <w:r>
        <w:t>Role of signatory (Manager</w:t>
      </w:r>
      <w:r>
        <w:t>)</w:t>
      </w:r>
    </w:p>
    <w:p w14:paraId="734E4D96" w14:textId="60FF232F" w:rsidR="005E4B06" w:rsidRDefault="005E4B06">
      <w:pPr>
        <w:spacing w:after="10" w:line="259" w:lineRule="auto"/>
        <w:ind w:left="-139" w:firstLine="0"/>
      </w:pPr>
    </w:p>
    <w:p w14:paraId="1E036982" w14:textId="77777777" w:rsidR="005E4B06" w:rsidRDefault="00975499">
      <w:pPr>
        <w:pStyle w:val="Heading4"/>
        <w:spacing w:after="95"/>
        <w:ind w:left="19"/>
      </w:pPr>
      <w:r>
        <w:t>Michelle Beard</w:t>
      </w:r>
    </w:p>
    <w:p w14:paraId="03F35701" w14:textId="77777777" w:rsidR="005E4B06" w:rsidRDefault="00975499">
      <w:pPr>
        <w:spacing w:after="0" w:line="259" w:lineRule="auto"/>
        <w:ind w:left="-130" w:right="-274" w:firstLine="0"/>
      </w:pPr>
      <w:r>
        <w:rPr>
          <w:noProof/>
          <w:sz w:val="22"/>
        </w:rPr>
        <mc:AlternateContent>
          <mc:Choice Requires="wpg">
            <w:drawing>
              <wp:inline distT="0" distB="0" distL="0" distR="0" wp14:anchorId="1C737AA4" wp14:editId="15349576">
                <wp:extent cx="3407664" cy="9147"/>
                <wp:effectExtent l="0" t="0" r="0" b="0"/>
                <wp:docPr id="9350" name="Group 9350"/>
                <wp:cNvGraphicFramePr/>
                <a:graphic xmlns:a="http://schemas.openxmlformats.org/drawingml/2006/main">
                  <a:graphicData uri="http://schemas.microsoft.com/office/word/2010/wordprocessingGroup">
                    <wpg:wgp>
                      <wpg:cNvGrpSpPr/>
                      <wpg:grpSpPr>
                        <a:xfrm>
                          <a:off x="0" y="0"/>
                          <a:ext cx="3407664" cy="9147"/>
                          <a:chOff x="0" y="0"/>
                          <a:chExt cx="3407664" cy="9147"/>
                        </a:xfrm>
                      </wpg:grpSpPr>
                      <wps:wsp>
                        <wps:cNvPr id="9349" name="Shape 9349"/>
                        <wps:cNvSpPr/>
                        <wps:spPr>
                          <a:xfrm>
                            <a:off x="0" y="0"/>
                            <a:ext cx="3407664" cy="9147"/>
                          </a:xfrm>
                          <a:custGeom>
                            <a:avLst/>
                            <a:gdLst/>
                            <a:ahLst/>
                            <a:cxnLst/>
                            <a:rect l="0" t="0" r="0" b="0"/>
                            <a:pathLst>
                              <a:path w="3407664" h="9147">
                                <a:moveTo>
                                  <a:pt x="0" y="4573"/>
                                </a:moveTo>
                                <a:lnTo>
                                  <a:pt x="340766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350" style="width:268.32pt;height:0.720215pt;mso-position-horizontal-relative:char;mso-position-vertical-relative:line" coordsize="34076,91">
                <v:shape id="Shape 9349" style="position:absolute;width:34076;height:91;left:0;top:0;" coordsize="3407664,9147" path="m0,4573l3407664,4573">
                  <v:stroke weight="0.720215pt" endcap="flat" joinstyle="miter" miterlimit="1" on="true" color="#000000"/>
                  <v:fill on="false" color="#000000"/>
                </v:shape>
              </v:group>
            </w:pict>
          </mc:Fallback>
        </mc:AlternateContent>
      </w:r>
    </w:p>
    <w:p w14:paraId="295D6C60" w14:textId="77777777" w:rsidR="005E4B06" w:rsidRDefault="00975499">
      <w:pPr>
        <w:pStyle w:val="Heading4"/>
        <w:ind w:left="19"/>
      </w:pPr>
      <w:r>
        <w:t>Michelle Beard Pre-School Leader/Nominated Person</w:t>
      </w:r>
    </w:p>
    <w:p w14:paraId="00135C65" w14:textId="77777777" w:rsidR="005E4B06" w:rsidRDefault="00975499">
      <w:pPr>
        <w:spacing w:after="13" w:line="259" w:lineRule="auto"/>
        <w:ind w:left="-139" w:right="-254" w:firstLine="0"/>
      </w:pPr>
      <w:r>
        <w:rPr>
          <w:noProof/>
          <w:sz w:val="22"/>
        </w:rPr>
        <mc:AlternateContent>
          <mc:Choice Requires="wpg">
            <w:drawing>
              <wp:inline distT="0" distB="0" distL="0" distR="0" wp14:anchorId="1D5685F8" wp14:editId="1B5E341E">
                <wp:extent cx="3401568" cy="6097"/>
                <wp:effectExtent l="0" t="0" r="0" b="0"/>
                <wp:docPr id="9352" name="Group 9352"/>
                <wp:cNvGraphicFramePr/>
                <a:graphic xmlns:a="http://schemas.openxmlformats.org/drawingml/2006/main">
                  <a:graphicData uri="http://schemas.microsoft.com/office/word/2010/wordprocessingGroup">
                    <wpg:wgp>
                      <wpg:cNvGrpSpPr/>
                      <wpg:grpSpPr>
                        <a:xfrm>
                          <a:off x="0" y="0"/>
                          <a:ext cx="3401568" cy="6097"/>
                          <a:chOff x="0" y="0"/>
                          <a:chExt cx="3401568" cy="6097"/>
                        </a:xfrm>
                      </wpg:grpSpPr>
                      <wps:wsp>
                        <wps:cNvPr id="9351" name="Shape 9351"/>
                        <wps:cNvSpPr/>
                        <wps:spPr>
                          <a:xfrm>
                            <a:off x="0" y="0"/>
                            <a:ext cx="3401568" cy="6097"/>
                          </a:xfrm>
                          <a:custGeom>
                            <a:avLst/>
                            <a:gdLst/>
                            <a:ahLst/>
                            <a:cxnLst/>
                            <a:rect l="0" t="0" r="0" b="0"/>
                            <a:pathLst>
                              <a:path w="3401568" h="6097">
                                <a:moveTo>
                                  <a:pt x="0" y="3049"/>
                                </a:moveTo>
                                <a:lnTo>
                                  <a:pt x="3401568"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352" style="width:267.84pt;height:0.480103pt;mso-position-horizontal-relative:char;mso-position-vertical-relative:line" coordsize="34015,60">
                <v:shape id="Shape 9351" style="position:absolute;width:34015;height:60;left:0;top:0;" coordsize="3401568,6097" path="m0,3049l3401568,3049">
                  <v:stroke weight="0.480103pt" endcap="flat" joinstyle="miter" miterlimit="1" on="true" color="#000000"/>
                  <v:fill on="false" color="#000000"/>
                </v:shape>
              </v:group>
            </w:pict>
          </mc:Fallback>
        </mc:AlternateContent>
      </w:r>
    </w:p>
    <w:bookmarkStart w:id="0" w:name="_GoBack"/>
    <w:p w14:paraId="01CC470B" w14:textId="77777777" w:rsidR="005E4B06" w:rsidRDefault="00975499">
      <w:pPr>
        <w:spacing w:after="0" w:line="259" w:lineRule="auto"/>
        <w:ind w:left="-139" w:right="-274" w:firstLine="0"/>
      </w:pPr>
      <w:r>
        <w:rPr>
          <w:noProof/>
          <w:sz w:val="22"/>
        </w:rPr>
        <mc:AlternateContent>
          <mc:Choice Requires="wpg">
            <w:drawing>
              <wp:inline distT="0" distB="0" distL="0" distR="0" wp14:anchorId="08021F25" wp14:editId="5471836A">
                <wp:extent cx="3413760" cy="9146"/>
                <wp:effectExtent l="0" t="0" r="0" b="0"/>
                <wp:docPr id="9354" name="Group 9354"/>
                <wp:cNvGraphicFramePr/>
                <a:graphic xmlns:a="http://schemas.openxmlformats.org/drawingml/2006/main">
                  <a:graphicData uri="http://schemas.microsoft.com/office/word/2010/wordprocessingGroup">
                    <wpg:wgp>
                      <wpg:cNvGrpSpPr/>
                      <wpg:grpSpPr>
                        <a:xfrm>
                          <a:off x="0" y="0"/>
                          <a:ext cx="3413760" cy="9146"/>
                          <a:chOff x="0" y="0"/>
                          <a:chExt cx="3413760" cy="9146"/>
                        </a:xfrm>
                      </wpg:grpSpPr>
                      <wps:wsp>
                        <wps:cNvPr id="9353" name="Shape 9353"/>
                        <wps:cNvSpPr/>
                        <wps:spPr>
                          <a:xfrm>
                            <a:off x="0" y="0"/>
                            <a:ext cx="3413760" cy="9146"/>
                          </a:xfrm>
                          <a:custGeom>
                            <a:avLst/>
                            <a:gdLst/>
                            <a:ahLst/>
                            <a:cxnLst/>
                            <a:rect l="0" t="0" r="0" b="0"/>
                            <a:pathLst>
                              <a:path w="3413760" h="9146">
                                <a:moveTo>
                                  <a:pt x="0" y="4573"/>
                                </a:moveTo>
                                <a:lnTo>
                                  <a:pt x="3413760"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354" style="width:268.8pt;height:0.720154pt;mso-position-horizontal-relative:char;mso-position-vertical-relative:line" coordsize="34137,91">
                <v:shape id="Shape 9353" style="position:absolute;width:34137;height:91;left:0;top:0;" coordsize="3413760,9146" path="m0,4573l3413760,4573">
                  <v:stroke weight="0.720154pt" endcap="flat" joinstyle="miter" miterlimit="1" on="true" color="#000000"/>
                  <v:fill on="false" color="#000000"/>
                </v:shape>
              </v:group>
            </w:pict>
          </mc:Fallback>
        </mc:AlternateContent>
      </w:r>
      <w:bookmarkEnd w:id="0"/>
    </w:p>
    <w:sectPr w:rsidR="005E4B06">
      <w:type w:val="continuous"/>
      <w:pgSz w:w="11904" w:h="16834"/>
      <w:pgMar w:top="1440" w:right="1733" w:bottom="1440" w:left="662" w:header="720" w:footer="720" w:gutter="0"/>
      <w:cols w:num="2" w:space="720" w:equalWidth="0">
        <w:col w:w="3941" w:space="605"/>
        <w:col w:w="496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2687" o:spid="_x0000_i1026" style="width:4.5pt;height:4.5pt" coordsize="" o:spt="100" o:bullet="t" adj="0,,0" path="" stroked="f">
        <v:stroke joinstyle="miter"/>
        <v:imagedata r:id="rId1" o:title="image15"/>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12" o:spid="_x0000_i1032" type="#_x0000_t75" style="width:13.5pt;height:12pt;visibility:visible;mso-wrap-style:square" o:bullet="t">
        <v:imagedata r:id="rId2" o:title=""/>
      </v:shape>
    </w:pict>
  </w:numPicBullet>
  <w:abstractNum w:abstractNumId="0" w15:restartNumberingAfterBreak="0">
    <w:nsid w:val="5F1D2709"/>
    <w:multiLevelType w:val="hybridMultilevel"/>
    <w:tmpl w:val="74F2F408"/>
    <w:lvl w:ilvl="0" w:tplc="65F496B2">
      <w:start w:val="1"/>
      <w:numFmt w:val="bullet"/>
      <w:lvlText w:val="•"/>
      <w:lvlPicBulletId w:val="0"/>
      <w:lvlJc w:val="left"/>
      <w:pPr>
        <w:ind w:left="4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4080DEE">
      <w:start w:val="1"/>
      <w:numFmt w:val="bullet"/>
      <w:lvlText w:val="o"/>
      <w:lvlJc w:val="left"/>
      <w:pPr>
        <w:ind w:left="14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91028F2">
      <w:start w:val="1"/>
      <w:numFmt w:val="bullet"/>
      <w:lvlText w:val="▪"/>
      <w:lvlJc w:val="left"/>
      <w:pPr>
        <w:ind w:left="21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EE0F50E">
      <w:start w:val="1"/>
      <w:numFmt w:val="bullet"/>
      <w:lvlText w:val="•"/>
      <w:lvlJc w:val="left"/>
      <w:pPr>
        <w:ind w:left="29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A56CCAE">
      <w:start w:val="1"/>
      <w:numFmt w:val="bullet"/>
      <w:lvlText w:val="o"/>
      <w:lvlJc w:val="left"/>
      <w:pPr>
        <w:ind w:left="36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94852E0">
      <w:start w:val="1"/>
      <w:numFmt w:val="bullet"/>
      <w:lvlText w:val="▪"/>
      <w:lvlJc w:val="left"/>
      <w:pPr>
        <w:ind w:left="43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08AC652">
      <w:start w:val="1"/>
      <w:numFmt w:val="bullet"/>
      <w:lvlText w:val="•"/>
      <w:lvlJc w:val="left"/>
      <w:pPr>
        <w:ind w:left="50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6840F62">
      <w:start w:val="1"/>
      <w:numFmt w:val="bullet"/>
      <w:lvlText w:val="o"/>
      <w:lvlJc w:val="left"/>
      <w:pPr>
        <w:ind w:left="57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F181248">
      <w:start w:val="1"/>
      <w:numFmt w:val="bullet"/>
      <w:lvlText w:val="▪"/>
      <w:lvlJc w:val="left"/>
      <w:pPr>
        <w:ind w:left="65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B06"/>
    <w:rsid w:val="005E4B06"/>
    <w:rsid w:val="00975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B35334"/>
  <w15:docId w15:val="{9CDB7E21-312C-41FE-B11C-F95E79FD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66" w:line="263" w:lineRule="auto"/>
      <w:ind w:left="24" w:firstLine="9"/>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55"/>
      <w:ind w:right="1051"/>
      <w:jc w:val="right"/>
      <w:outlineLvl w:val="0"/>
    </w:pPr>
    <w:rPr>
      <w:rFonts w:ascii="Calibri" w:eastAsia="Calibri" w:hAnsi="Calibri" w:cs="Calibri"/>
      <w:color w:val="000000"/>
      <w:sz w:val="48"/>
    </w:rPr>
  </w:style>
  <w:style w:type="paragraph" w:styleId="Heading2">
    <w:name w:val="heading 2"/>
    <w:next w:val="Normal"/>
    <w:link w:val="Heading2Char"/>
    <w:uiPriority w:val="9"/>
    <w:unhideWhenUsed/>
    <w:qFormat/>
    <w:pPr>
      <w:keepNext/>
      <w:keepLines/>
      <w:spacing w:after="0"/>
      <w:ind w:right="269"/>
      <w:jc w:val="right"/>
      <w:outlineLvl w:val="1"/>
    </w:pPr>
    <w:rPr>
      <w:rFonts w:ascii="Calibri" w:eastAsia="Calibri" w:hAnsi="Calibri" w:cs="Calibri"/>
      <w:color w:val="000000"/>
      <w:sz w:val="38"/>
    </w:rPr>
  </w:style>
  <w:style w:type="paragraph" w:styleId="Heading3">
    <w:name w:val="heading 3"/>
    <w:next w:val="Normal"/>
    <w:link w:val="Heading3Char"/>
    <w:uiPriority w:val="9"/>
    <w:unhideWhenUsed/>
    <w:qFormat/>
    <w:pPr>
      <w:keepNext/>
      <w:keepLines/>
      <w:spacing w:after="3" w:line="265" w:lineRule="auto"/>
      <w:ind w:left="5" w:hanging="5"/>
      <w:jc w:val="both"/>
      <w:outlineLvl w:val="2"/>
    </w:pPr>
    <w:rPr>
      <w:rFonts w:ascii="Calibri" w:eastAsia="Calibri" w:hAnsi="Calibri" w:cs="Calibri"/>
      <w:color w:val="000000"/>
      <w:sz w:val="28"/>
    </w:rPr>
  </w:style>
  <w:style w:type="paragraph" w:styleId="Heading4">
    <w:name w:val="heading 4"/>
    <w:next w:val="Normal"/>
    <w:link w:val="Heading4Char"/>
    <w:uiPriority w:val="9"/>
    <w:unhideWhenUsed/>
    <w:qFormat/>
    <w:pPr>
      <w:keepNext/>
      <w:keepLines/>
      <w:spacing w:after="3" w:line="265" w:lineRule="auto"/>
      <w:ind w:left="58" w:hanging="10"/>
      <w:outlineLvl w:val="3"/>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8"/>
    </w:rPr>
  </w:style>
  <w:style w:type="character" w:customStyle="1" w:styleId="Heading2Char">
    <w:name w:val="Heading 2 Char"/>
    <w:link w:val="Heading2"/>
    <w:rPr>
      <w:rFonts w:ascii="Calibri" w:eastAsia="Calibri" w:hAnsi="Calibri" w:cs="Calibri"/>
      <w:color w:val="000000"/>
      <w:sz w:val="38"/>
    </w:rPr>
  </w:style>
  <w:style w:type="character" w:customStyle="1" w:styleId="Heading1Char">
    <w:name w:val="Heading 1 Char"/>
    <w:link w:val="Heading1"/>
    <w:rPr>
      <w:rFonts w:ascii="Calibri" w:eastAsia="Calibri" w:hAnsi="Calibri" w:cs="Calibri"/>
      <w:color w:val="000000"/>
      <w:sz w:val="48"/>
    </w:rPr>
  </w:style>
  <w:style w:type="character" w:customStyle="1" w:styleId="Heading4Char">
    <w:name w:val="Heading 4 Char"/>
    <w:link w:val="Heading4"/>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430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image" Target="media/image14.jpg"/><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image" Target="media/image4.jpeg"/><Relationship Id="rId11" Type="http://schemas.openxmlformats.org/officeDocument/2006/relationships/image" Target="media/image9.jpg"/><Relationship Id="rId5" Type="http://schemas.openxmlformats.org/officeDocument/2006/relationships/image" Target="media/image3.jpeg"/><Relationship Id="rId15" Type="http://schemas.openxmlformats.org/officeDocument/2006/relationships/image" Target="media/image13.jpg"/><Relationship Id="rId10" Type="http://schemas.openxmlformats.org/officeDocument/2006/relationships/image" Target="media/image8.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2019-10-15T08:52:00Z</dcterms:created>
  <dcterms:modified xsi:type="dcterms:W3CDTF">2019-10-15T08:52:00Z</dcterms:modified>
</cp:coreProperties>
</file>